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8C676" w14:textId="4D6D8290" w:rsidR="00C53DA7" w:rsidRPr="008B1F73" w:rsidRDefault="005C24D6">
      <w:pPr>
        <w:rPr>
          <w:b/>
          <w:bCs/>
        </w:rPr>
      </w:pPr>
      <w:r w:rsidRPr="008B1F73">
        <w:rPr>
          <w:b/>
          <w:bCs/>
        </w:rPr>
        <w:t>Continental Lambert Azimuthal Equal Area (CLAEA) Prototype</w:t>
      </w:r>
      <w:r w:rsidR="008B1F73">
        <w:rPr>
          <w:b/>
          <w:bCs/>
        </w:rPr>
        <w:t xml:space="preserve"> Products</w:t>
      </w:r>
    </w:p>
    <w:p w14:paraId="511BA9CF" w14:textId="4AB074B0" w:rsidR="005C24D6" w:rsidRPr="005C24D6" w:rsidRDefault="005C24D6">
      <w:pPr>
        <w:rPr>
          <w:b/>
          <w:bCs/>
        </w:rPr>
      </w:pPr>
      <w:r w:rsidRPr="005C24D6">
        <w:rPr>
          <w:b/>
          <w:bCs/>
        </w:rPr>
        <w:t>Objectives:</w:t>
      </w:r>
    </w:p>
    <w:p w14:paraId="437F30E7" w14:textId="2A5C5054" w:rsidR="005C24D6" w:rsidRDefault="00FC6EA5" w:rsidP="005C24D6">
      <w:pPr>
        <w:pStyle w:val="ListParagraph"/>
        <w:numPr>
          <w:ilvl w:val="0"/>
          <w:numId w:val="1"/>
        </w:numPr>
      </w:pPr>
      <w:r>
        <w:t>Demonstrate</w:t>
      </w:r>
      <w:r w:rsidR="005C24D6">
        <w:t xml:space="preserve"> that production system can implement </w:t>
      </w:r>
      <w:r w:rsidR="007219F0">
        <w:t>CLAEA</w:t>
      </w:r>
    </w:p>
    <w:p w14:paraId="5D2D87B8" w14:textId="18DC5E52" w:rsidR="005C24D6" w:rsidRDefault="005C24D6" w:rsidP="005C24D6">
      <w:pPr>
        <w:pStyle w:val="ListParagraph"/>
        <w:numPr>
          <w:ilvl w:val="0"/>
          <w:numId w:val="1"/>
        </w:numPr>
      </w:pPr>
      <w:r>
        <w:t>Cover the globe fully (one time) to allow review of effects at any WRS-2 path/row</w:t>
      </w:r>
    </w:p>
    <w:p w14:paraId="11F6968F" w14:textId="44BBE727" w:rsidR="005C24D6" w:rsidRDefault="005C24D6" w:rsidP="005C24D6">
      <w:pPr>
        <w:pStyle w:val="ListParagraph"/>
        <w:numPr>
          <w:ilvl w:val="0"/>
          <w:numId w:val="1"/>
        </w:numPr>
      </w:pPr>
      <w:r>
        <w:t xml:space="preserve">Allow for technical review and feedback on </w:t>
      </w:r>
      <w:r w:rsidR="009F1D2A">
        <w:t>the</w:t>
      </w:r>
      <w:r>
        <w:t xml:space="preserve"> implementation</w:t>
      </w:r>
    </w:p>
    <w:p w14:paraId="44460C4B" w14:textId="1BB6FB67" w:rsidR="005C24D6" w:rsidRPr="005C24D6" w:rsidRDefault="005C24D6" w:rsidP="005C24D6">
      <w:pPr>
        <w:rPr>
          <w:b/>
          <w:bCs/>
        </w:rPr>
      </w:pPr>
      <w:r w:rsidRPr="005C24D6">
        <w:rPr>
          <w:b/>
          <w:bCs/>
        </w:rPr>
        <w:t>Limitations:</w:t>
      </w:r>
    </w:p>
    <w:p w14:paraId="43C34974" w14:textId="75F2F2A6" w:rsidR="005C24D6" w:rsidRDefault="005C24D6" w:rsidP="005C24D6">
      <w:pPr>
        <w:pStyle w:val="ListParagraph"/>
        <w:numPr>
          <w:ilvl w:val="0"/>
          <w:numId w:val="2"/>
        </w:numPr>
      </w:pPr>
      <w:r>
        <w:t xml:space="preserve">The prototype products do not introduce any other anticipated Collection 3 features (e.g., changes to pixel sizing or indexing) – they are simply “Collection 2 </w:t>
      </w:r>
      <w:r w:rsidR="00791546">
        <w:t>spec</w:t>
      </w:r>
      <w:r>
        <w:t>” but in CLAEA instead of UTM</w:t>
      </w:r>
    </w:p>
    <w:p w14:paraId="5691A951" w14:textId="3CB95619" w:rsidR="005C24D6" w:rsidRDefault="005C24D6" w:rsidP="005C24D6">
      <w:pPr>
        <w:pStyle w:val="ListParagraph"/>
        <w:numPr>
          <w:ilvl w:val="0"/>
          <w:numId w:val="2"/>
        </w:numPr>
      </w:pPr>
      <w:r>
        <w:t>No time series is provided</w:t>
      </w:r>
    </w:p>
    <w:p w14:paraId="0FF58E00" w14:textId="5208FAF1" w:rsidR="005C24D6" w:rsidRPr="005C24D6" w:rsidRDefault="005C24D6" w:rsidP="005C24D6">
      <w:pPr>
        <w:rPr>
          <w:b/>
          <w:bCs/>
        </w:rPr>
      </w:pPr>
      <w:r w:rsidRPr="005C24D6">
        <w:rPr>
          <w:b/>
          <w:bCs/>
        </w:rPr>
        <w:t>Projections specifications:</w:t>
      </w:r>
    </w:p>
    <w:p w14:paraId="178AE3A9" w14:textId="0D70483C" w:rsidR="005C24D6" w:rsidRPr="005C24D6" w:rsidRDefault="005C24D6" w:rsidP="005C24D6">
      <w:r w:rsidRPr="005C24D6">
        <w:t> </w:t>
      </w:r>
      <w:r w:rsidR="00051DF7" w:rsidRPr="00051DF7">
        <w:t>https://epsg.org/home.html</w:t>
      </w:r>
    </w:p>
    <w:tbl>
      <w:tblPr>
        <w:tblStyle w:val="TableGrid"/>
        <w:tblW w:w="0" w:type="dxa"/>
        <w:tblLook w:val="04A0" w:firstRow="1" w:lastRow="0" w:firstColumn="1" w:lastColumn="0" w:noHBand="0" w:noVBand="1"/>
      </w:tblPr>
      <w:tblGrid>
        <w:gridCol w:w="2655"/>
        <w:gridCol w:w="2101"/>
        <w:gridCol w:w="1920"/>
        <w:gridCol w:w="2130"/>
      </w:tblGrid>
      <w:tr w:rsidR="005C24D6" w:rsidRPr="005C24D6" w14:paraId="351AC6A7" w14:textId="77777777" w:rsidTr="005C24D6">
        <w:trPr>
          <w:trHeight w:val="735"/>
        </w:trPr>
        <w:tc>
          <w:tcPr>
            <w:tcW w:w="2655" w:type="dxa"/>
            <w:hideMark/>
          </w:tcPr>
          <w:p w14:paraId="464C95FF" w14:textId="450BE44C" w:rsidR="005C24D6" w:rsidRPr="005C24D6" w:rsidRDefault="005C24D6" w:rsidP="005C24D6">
            <w:pPr>
              <w:spacing w:after="160" w:line="278" w:lineRule="auto"/>
              <w:jc w:val="center"/>
              <w:rPr>
                <w:rFonts w:ascii="Arial" w:hAnsi="Arial" w:cs="Arial"/>
                <w:b/>
                <w:bCs/>
              </w:rPr>
            </w:pPr>
            <w:r w:rsidRPr="005C24D6">
              <w:rPr>
                <w:rFonts w:ascii="Arial" w:hAnsi="Arial" w:cs="Arial"/>
                <w:b/>
                <w:bCs/>
              </w:rPr>
              <w:t>Zone​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905" w:type="dxa"/>
            <w:hideMark/>
          </w:tcPr>
          <w:p w14:paraId="03233C0B" w14:textId="77777777" w:rsidR="005C24D6" w:rsidRPr="005C24D6" w:rsidRDefault="005C24D6" w:rsidP="005C24D6">
            <w:pPr>
              <w:spacing w:after="160" w:line="278" w:lineRule="auto"/>
              <w:jc w:val="center"/>
              <w:rPr>
                <w:b/>
                <w:bCs/>
              </w:rPr>
            </w:pPr>
            <w:r w:rsidRPr="005C24D6">
              <w:rPr>
                <w:b/>
                <w:bCs/>
              </w:rPr>
              <w:t>Center Longitude</w:t>
            </w:r>
            <w:r w:rsidRPr="005C24D6">
              <w:rPr>
                <w:rFonts w:ascii="Arial" w:hAnsi="Arial" w:cs="Arial"/>
                <w:b/>
                <w:bCs/>
              </w:rPr>
              <w:t>​</w:t>
            </w:r>
          </w:p>
        </w:tc>
        <w:tc>
          <w:tcPr>
            <w:tcW w:w="1860" w:type="dxa"/>
            <w:hideMark/>
          </w:tcPr>
          <w:p w14:paraId="79C334C1" w14:textId="77777777" w:rsidR="005C24D6" w:rsidRPr="005C24D6" w:rsidRDefault="005C24D6" w:rsidP="005C24D6">
            <w:pPr>
              <w:spacing w:after="160" w:line="278" w:lineRule="auto"/>
              <w:jc w:val="center"/>
              <w:rPr>
                <w:b/>
                <w:bCs/>
              </w:rPr>
            </w:pPr>
            <w:r w:rsidRPr="005C24D6">
              <w:rPr>
                <w:b/>
                <w:bCs/>
              </w:rPr>
              <w:t>Center Latitude</w:t>
            </w:r>
            <w:r w:rsidRPr="005C24D6">
              <w:rPr>
                <w:rFonts w:ascii="Arial" w:hAnsi="Arial" w:cs="Arial"/>
                <w:b/>
                <w:bCs/>
              </w:rPr>
              <w:t>​</w:t>
            </w:r>
          </w:p>
        </w:tc>
        <w:tc>
          <w:tcPr>
            <w:tcW w:w="2130" w:type="dxa"/>
            <w:hideMark/>
          </w:tcPr>
          <w:p w14:paraId="50CBCA3F" w14:textId="77777777" w:rsidR="005C24D6" w:rsidRPr="005C24D6" w:rsidRDefault="005C24D6" w:rsidP="005C24D6">
            <w:pPr>
              <w:spacing w:after="160" w:line="278" w:lineRule="auto"/>
              <w:jc w:val="center"/>
              <w:rPr>
                <w:b/>
                <w:bCs/>
              </w:rPr>
            </w:pPr>
            <w:r w:rsidRPr="005C24D6">
              <w:rPr>
                <w:b/>
                <w:bCs/>
              </w:rPr>
              <w:t>EPSG Code</w:t>
            </w:r>
            <w:r w:rsidRPr="005C24D6">
              <w:rPr>
                <w:rFonts w:ascii="Arial" w:hAnsi="Arial" w:cs="Arial"/>
                <w:b/>
                <w:bCs/>
              </w:rPr>
              <w:t>​</w:t>
            </w:r>
          </w:p>
        </w:tc>
      </w:tr>
      <w:tr w:rsidR="005C24D6" w:rsidRPr="005C24D6" w14:paraId="1888E2D5" w14:textId="77777777" w:rsidTr="005C24D6">
        <w:trPr>
          <w:trHeight w:val="735"/>
        </w:trPr>
        <w:tc>
          <w:tcPr>
            <w:tcW w:w="2655" w:type="dxa"/>
            <w:hideMark/>
          </w:tcPr>
          <w:p w14:paraId="5F43C07E" w14:textId="03F7DD00" w:rsidR="005C24D6" w:rsidRPr="005C24D6" w:rsidRDefault="005C24D6" w:rsidP="005C24D6">
            <w:pPr>
              <w:spacing w:after="160" w:line="278" w:lineRule="auto"/>
              <w:jc w:val="center"/>
              <w:rPr>
                <w:rFonts w:ascii="Arial" w:hAnsi="Arial" w:cs="Arial"/>
              </w:rPr>
            </w:pPr>
            <w:r w:rsidRPr="005C24D6">
              <w:rPr>
                <w:rFonts w:ascii="Arial" w:hAnsi="Arial" w:cs="Arial"/>
                <w:b/>
                <w:bCs/>
              </w:rPr>
              <w:t>Africa</w:t>
            </w:r>
            <w:r w:rsidRPr="005C24D6">
              <w:rPr>
                <w:rFonts w:ascii="Arial" w:hAnsi="Arial" w:cs="Arial"/>
              </w:rPr>
              <w:t>​</w:t>
            </w:r>
            <w:r w:rsidRPr="005C24D6">
              <w:rPr>
                <w:rFonts w:ascii="Arial" w:hAnsi="Arial" w:cs="Arial"/>
              </w:rPr>
              <w:t xml:space="preserve"> (AF)</w:t>
            </w:r>
          </w:p>
        </w:tc>
        <w:tc>
          <w:tcPr>
            <w:tcW w:w="1905" w:type="dxa"/>
            <w:hideMark/>
          </w:tcPr>
          <w:p w14:paraId="453C9B15" w14:textId="77777777" w:rsidR="005C24D6" w:rsidRPr="005C24D6" w:rsidRDefault="005C24D6" w:rsidP="005C24D6">
            <w:pPr>
              <w:spacing w:after="160" w:line="278" w:lineRule="auto"/>
              <w:jc w:val="center"/>
            </w:pPr>
            <w:r w:rsidRPr="005C24D6">
              <w:t>20</w:t>
            </w:r>
            <w:r w:rsidRPr="005C24D6">
              <w:rPr>
                <w:rFonts w:ascii="Arial" w:hAnsi="Arial" w:cs="Arial"/>
              </w:rPr>
              <w:t>​</w:t>
            </w:r>
          </w:p>
        </w:tc>
        <w:tc>
          <w:tcPr>
            <w:tcW w:w="1860" w:type="dxa"/>
            <w:hideMark/>
          </w:tcPr>
          <w:p w14:paraId="41165164" w14:textId="77777777" w:rsidR="005C24D6" w:rsidRPr="005C24D6" w:rsidRDefault="005C24D6" w:rsidP="005C24D6">
            <w:pPr>
              <w:spacing w:after="160" w:line="278" w:lineRule="auto"/>
              <w:jc w:val="center"/>
            </w:pPr>
            <w:r w:rsidRPr="005C24D6">
              <w:t>5</w:t>
            </w:r>
            <w:r w:rsidRPr="005C24D6">
              <w:rPr>
                <w:rFonts w:ascii="Arial" w:hAnsi="Arial" w:cs="Arial"/>
              </w:rPr>
              <w:t>​</w:t>
            </w:r>
          </w:p>
        </w:tc>
        <w:tc>
          <w:tcPr>
            <w:tcW w:w="2130" w:type="dxa"/>
            <w:hideMark/>
          </w:tcPr>
          <w:p w14:paraId="103D3E3A" w14:textId="77777777" w:rsidR="005C24D6" w:rsidRPr="005C24D6" w:rsidRDefault="005C24D6" w:rsidP="005C24D6">
            <w:pPr>
              <w:spacing w:after="160" w:line="278" w:lineRule="auto"/>
              <w:jc w:val="center"/>
            </w:pPr>
            <w:r w:rsidRPr="005C24D6">
              <w:t>10592</w:t>
            </w:r>
            <w:r w:rsidRPr="005C24D6">
              <w:rPr>
                <w:rFonts w:ascii="Arial" w:hAnsi="Arial" w:cs="Arial"/>
              </w:rPr>
              <w:t>​</w:t>
            </w:r>
          </w:p>
        </w:tc>
      </w:tr>
      <w:tr w:rsidR="005C24D6" w:rsidRPr="005C24D6" w14:paraId="765EFD3F" w14:textId="77777777" w:rsidTr="005C24D6">
        <w:trPr>
          <w:trHeight w:val="735"/>
        </w:trPr>
        <w:tc>
          <w:tcPr>
            <w:tcW w:w="2655" w:type="dxa"/>
            <w:hideMark/>
          </w:tcPr>
          <w:p w14:paraId="5672BBDA" w14:textId="525BB0EB" w:rsidR="005C24D6" w:rsidRPr="005C24D6" w:rsidRDefault="005C24D6" w:rsidP="005C24D6">
            <w:pPr>
              <w:spacing w:after="160" w:line="278" w:lineRule="auto"/>
              <w:jc w:val="center"/>
              <w:rPr>
                <w:rFonts w:ascii="Arial" w:hAnsi="Arial" w:cs="Arial"/>
              </w:rPr>
            </w:pPr>
            <w:r w:rsidRPr="005C24D6">
              <w:rPr>
                <w:rFonts w:ascii="Arial" w:hAnsi="Arial" w:cs="Arial"/>
                <w:b/>
                <w:bCs/>
              </w:rPr>
              <w:t>Antarctica</w:t>
            </w:r>
            <w:r w:rsidRPr="005C24D6">
              <w:rPr>
                <w:rFonts w:ascii="Arial" w:hAnsi="Arial" w:cs="Arial"/>
              </w:rPr>
              <w:t>​</w:t>
            </w:r>
            <w:r w:rsidRPr="005C24D6">
              <w:rPr>
                <w:rFonts w:ascii="Arial" w:hAnsi="Arial" w:cs="Arial"/>
              </w:rPr>
              <w:t xml:space="preserve"> (AN)</w:t>
            </w:r>
          </w:p>
        </w:tc>
        <w:tc>
          <w:tcPr>
            <w:tcW w:w="1905" w:type="dxa"/>
            <w:hideMark/>
          </w:tcPr>
          <w:p w14:paraId="0A9D7610" w14:textId="77777777" w:rsidR="005C24D6" w:rsidRPr="005C24D6" w:rsidRDefault="005C24D6" w:rsidP="005C24D6">
            <w:pPr>
              <w:spacing w:after="160" w:line="278" w:lineRule="auto"/>
              <w:jc w:val="center"/>
            </w:pPr>
            <w:r w:rsidRPr="005C24D6">
              <w:t>0</w:t>
            </w:r>
            <w:r w:rsidRPr="005C24D6">
              <w:rPr>
                <w:rFonts w:ascii="Arial" w:hAnsi="Arial" w:cs="Arial"/>
              </w:rPr>
              <w:t>​</w:t>
            </w:r>
          </w:p>
        </w:tc>
        <w:tc>
          <w:tcPr>
            <w:tcW w:w="1860" w:type="dxa"/>
            <w:hideMark/>
          </w:tcPr>
          <w:p w14:paraId="55C6EB73" w14:textId="77777777" w:rsidR="005C24D6" w:rsidRPr="005C24D6" w:rsidRDefault="005C24D6" w:rsidP="005C24D6">
            <w:pPr>
              <w:spacing w:after="160" w:line="278" w:lineRule="auto"/>
              <w:jc w:val="center"/>
            </w:pPr>
            <w:r w:rsidRPr="005C24D6">
              <w:t>-90</w:t>
            </w:r>
            <w:r w:rsidRPr="005C24D6">
              <w:rPr>
                <w:rFonts w:ascii="Arial" w:hAnsi="Arial" w:cs="Arial"/>
              </w:rPr>
              <w:t>​</w:t>
            </w:r>
          </w:p>
        </w:tc>
        <w:tc>
          <w:tcPr>
            <w:tcW w:w="2130" w:type="dxa"/>
            <w:hideMark/>
          </w:tcPr>
          <w:p w14:paraId="4B4377FD" w14:textId="77777777" w:rsidR="005C24D6" w:rsidRPr="005C24D6" w:rsidRDefault="005C24D6" w:rsidP="005C24D6">
            <w:pPr>
              <w:spacing w:after="160" w:line="278" w:lineRule="auto"/>
              <w:jc w:val="center"/>
            </w:pPr>
            <w:r w:rsidRPr="005C24D6">
              <w:t>6932</w:t>
            </w:r>
            <w:r w:rsidRPr="005C24D6">
              <w:rPr>
                <w:rFonts w:ascii="Arial" w:hAnsi="Arial" w:cs="Arial"/>
              </w:rPr>
              <w:t>​</w:t>
            </w:r>
          </w:p>
        </w:tc>
      </w:tr>
      <w:tr w:rsidR="005C24D6" w:rsidRPr="005C24D6" w14:paraId="7B7E3307" w14:textId="77777777" w:rsidTr="005C24D6">
        <w:trPr>
          <w:trHeight w:val="735"/>
        </w:trPr>
        <w:tc>
          <w:tcPr>
            <w:tcW w:w="2655" w:type="dxa"/>
            <w:hideMark/>
          </w:tcPr>
          <w:p w14:paraId="35266002" w14:textId="3BE512BD" w:rsidR="005C24D6" w:rsidRPr="005C24D6" w:rsidRDefault="005C24D6" w:rsidP="005C24D6">
            <w:pPr>
              <w:spacing w:after="160" w:line="278" w:lineRule="auto"/>
              <w:jc w:val="center"/>
              <w:rPr>
                <w:rFonts w:ascii="Arial" w:hAnsi="Arial" w:cs="Arial"/>
              </w:rPr>
            </w:pPr>
            <w:r w:rsidRPr="005C24D6">
              <w:rPr>
                <w:rFonts w:ascii="Arial" w:hAnsi="Arial" w:cs="Arial"/>
                <w:b/>
                <w:bCs/>
              </w:rPr>
              <w:t>Asia</w:t>
            </w:r>
            <w:r w:rsidRPr="005C24D6">
              <w:rPr>
                <w:rFonts w:ascii="Arial" w:hAnsi="Arial" w:cs="Arial"/>
              </w:rPr>
              <w:t>​</w:t>
            </w:r>
            <w:r w:rsidRPr="005C24D6">
              <w:rPr>
                <w:rFonts w:ascii="Arial" w:hAnsi="Arial" w:cs="Arial"/>
              </w:rPr>
              <w:t xml:space="preserve"> (AS)</w:t>
            </w:r>
          </w:p>
        </w:tc>
        <w:tc>
          <w:tcPr>
            <w:tcW w:w="1905" w:type="dxa"/>
            <w:hideMark/>
          </w:tcPr>
          <w:p w14:paraId="1C3E0BF7" w14:textId="77777777" w:rsidR="005C24D6" w:rsidRPr="005C24D6" w:rsidRDefault="005C24D6" w:rsidP="005C24D6">
            <w:pPr>
              <w:spacing w:after="160" w:line="278" w:lineRule="auto"/>
              <w:jc w:val="center"/>
            </w:pPr>
            <w:r w:rsidRPr="005C24D6">
              <w:t>100</w:t>
            </w:r>
            <w:r w:rsidRPr="005C24D6">
              <w:rPr>
                <w:rFonts w:ascii="Arial" w:hAnsi="Arial" w:cs="Arial"/>
              </w:rPr>
              <w:t>​</w:t>
            </w:r>
          </w:p>
        </w:tc>
        <w:tc>
          <w:tcPr>
            <w:tcW w:w="1860" w:type="dxa"/>
            <w:hideMark/>
          </w:tcPr>
          <w:p w14:paraId="135DB10A" w14:textId="77777777" w:rsidR="005C24D6" w:rsidRPr="005C24D6" w:rsidRDefault="005C24D6" w:rsidP="005C24D6">
            <w:pPr>
              <w:spacing w:after="160" w:line="278" w:lineRule="auto"/>
              <w:jc w:val="center"/>
            </w:pPr>
            <w:r w:rsidRPr="005C24D6">
              <w:t>45</w:t>
            </w:r>
            <w:r w:rsidRPr="005C24D6">
              <w:rPr>
                <w:rFonts w:ascii="Arial" w:hAnsi="Arial" w:cs="Arial"/>
              </w:rPr>
              <w:t>​</w:t>
            </w:r>
          </w:p>
        </w:tc>
        <w:tc>
          <w:tcPr>
            <w:tcW w:w="2130" w:type="dxa"/>
            <w:hideMark/>
          </w:tcPr>
          <w:p w14:paraId="0C5D89DA" w14:textId="77777777" w:rsidR="005C24D6" w:rsidRPr="005C24D6" w:rsidRDefault="005C24D6" w:rsidP="005C24D6">
            <w:pPr>
              <w:spacing w:after="160" w:line="278" w:lineRule="auto"/>
              <w:jc w:val="center"/>
            </w:pPr>
            <w:r w:rsidRPr="005C24D6">
              <w:t>10594</w:t>
            </w:r>
            <w:r w:rsidRPr="005C24D6">
              <w:rPr>
                <w:rFonts w:ascii="Arial" w:hAnsi="Arial" w:cs="Arial"/>
              </w:rPr>
              <w:t>​</w:t>
            </w:r>
          </w:p>
        </w:tc>
      </w:tr>
      <w:tr w:rsidR="005C24D6" w:rsidRPr="005C24D6" w14:paraId="3B6D2F43" w14:textId="77777777" w:rsidTr="005C24D6">
        <w:trPr>
          <w:trHeight w:val="735"/>
        </w:trPr>
        <w:tc>
          <w:tcPr>
            <w:tcW w:w="2655" w:type="dxa"/>
            <w:hideMark/>
          </w:tcPr>
          <w:p w14:paraId="337894A5" w14:textId="4AB8BCBF" w:rsidR="005C24D6" w:rsidRPr="005C24D6" w:rsidRDefault="005C24D6" w:rsidP="005C24D6">
            <w:pPr>
              <w:spacing w:after="160" w:line="278" w:lineRule="auto"/>
              <w:jc w:val="center"/>
              <w:rPr>
                <w:rFonts w:ascii="Arial" w:hAnsi="Arial" w:cs="Arial"/>
              </w:rPr>
            </w:pPr>
            <w:r w:rsidRPr="005C24D6">
              <w:rPr>
                <w:rFonts w:ascii="Arial" w:hAnsi="Arial" w:cs="Arial"/>
                <w:b/>
                <w:bCs/>
              </w:rPr>
              <w:t>Europe</w:t>
            </w:r>
            <w:r w:rsidRPr="005C24D6">
              <w:rPr>
                <w:rFonts w:ascii="Arial" w:hAnsi="Arial" w:cs="Arial"/>
              </w:rPr>
              <w:t>​</w:t>
            </w:r>
            <w:r w:rsidRPr="005C24D6">
              <w:rPr>
                <w:rFonts w:ascii="Arial" w:hAnsi="Arial" w:cs="Arial"/>
              </w:rPr>
              <w:t xml:space="preserve"> (EU)</w:t>
            </w:r>
          </w:p>
        </w:tc>
        <w:tc>
          <w:tcPr>
            <w:tcW w:w="1905" w:type="dxa"/>
            <w:hideMark/>
          </w:tcPr>
          <w:p w14:paraId="33EB5695" w14:textId="77777777" w:rsidR="005C24D6" w:rsidRPr="005C24D6" w:rsidRDefault="005C24D6" w:rsidP="005C24D6">
            <w:pPr>
              <w:spacing w:after="160" w:line="278" w:lineRule="auto"/>
              <w:jc w:val="center"/>
            </w:pPr>
            <w:r w:rsidRPr="005C24D6">
              <w:t>20</w:t>
            </w:r>
            <w:r w:rsidRPr="005C24D6">
              <w:rPr>
                <w:rFonts w:ascii="Arial" w:hAnsi="Arial" w:cs="Arial"/>
              </w:rPr>
              <w:t>​</w:t>
            </w:r>
          </w:p>
        </w:tc>
        <w:tc>
          <w:tcPr>
            <w:tcW w:w="1860" w:type="dxa"/>
            <w:hideMark/>
          </w:tcPr>
          <w:p w14:paraId="66656765" w14:textId="77777777" w:rsidR="005C24D6" w:rsidRPr="005C24D6" w:rsidRDefault="005C24D6" w:rsidP="005C24D6">
            <w:pPr>
              <w:spacing w:after="160" w:line="278" w:lineRule="auto"/>
              <w:jc w:val="center"/>
            </w:pPr>
            <w:r w:rsidRPr="005C24D6">
              <w:t>55</w:t>
            </w:r>
            <w:r w:rsidRPr="005C24D6">
              <w:rPr>
                <w:rFonts w:ascii="Arial" w:hAnsi="Arial" w:cs="Arial"/>
              </w:rPr>
              <w:t>​</w:t>
            </w:r>
          </w:p>
        </w:tc>
        <w:tc>
          <w:tcPr>
            <w:tcW w:w="2130" w:type="dxa"/>
            <w:hideMark/>
          </w:tcPr>
          <w:p w14:paraId="5B3C82A7" w14:textId="77777777" w:rsidR="005C24D6" w:rsidRPr="005C24D6" w:rsidRDefault="005C24D6" w:rsidP="005C24D6">
            <w:pPr>
              <w:spacing w:after="160" w:line="278" w:lineRule="auto"/>
              <w:jc w:val="center"/>
            </w:pPr>
            <w:r w:rsidRPr="005C24D6">
              <w:t>10596</w:t>
            </w:r>
            <w:r w:rsidRPr="005C24D6">
              <w:rPr>
                <w:rFonts w:ascii="Arial" w:hAnsi="Arial" w:cs="Arial"/>
              </w:rPr>
              <w:t>​</w:t>
            </w:r>
          </w:p>
        </w:tc>
      </w:tr>
      <w:tr w:rsidR="005C24D6" w:rsidRPr="005C24D6" w14:paraId="5DD75C70" w14:textId="77777777" w:rsidTr="005C24D6">
        <w:trPr>
          <w:trHeight w:val="735"/>
        </w:trPr>
        <w:tc>
          <w:tcPr>
            <w:tcW w:w="2655" w:type="dxa"/>
            <w:hideMark/>
          </w:tcPr>
          <w:p w14:paraId="66BAFB13" w14:textId="5D474125" w:rsidR="005C24D6" w:rsidRPr="005C24D6" w:rsidRDefault="005C24D6" w:rsidP="005C24D6">
            <w:pPr>
              <w:spacing w:after="160" w:line="278" w:lineRule="auto"/>
              <w:jc w:val="center"/>
              <w:rPr>
                <w:rFonts w:ascii="Arial" w:hAnsi="Arial" w:cs="Arial"/>
              </w:rPr>
            </w:pPr>
            <w:r w:rsidRPr="005C24D6">
              <w:rPr>
                <w:rFonts w:ascii="Arial" w:hAnsi="Arial" w:cs="Arial"/>
                <w:b/>
                <w:bCs/>
              </w:rPr>
              <w:t>Oceana</w:t>
            </w:r>
            <w:r w:rsidRPr="005C24D6">
              <w:rPr>
                <w:rFonts w:ascii="Arial" w:hAnsi="Arial" w:cs="Arial"/>
              </w:rPr>
              <w:t>​</w:t>
            </w:r>
            <w:r w:rsidRPr="005C24D6">
              <w:rPr>
                <w:rFonts w:ascii="Arial" w:hAnsi="Arial" w:cs="Arial"/>
              </w:rPr>
              <w:t xml:space="preserve"> (OC)</w:t>
            </w:r>
          </w:p>
        </w:tc>
        <w:tc>
          <w:tcPr>
            <w:tcW w:w="1905" w:type="dxa"/>
            <w:hideMark/>
          </w:tcPr>
          <w:p w14:paraId="2E3EEAA9" w14:textId="77777777" w:rsidR="005C24D6" w:rsidRPr="005C24D6" w:rsidRDefault="005C24D6" w:rsidP="005C24D6">
            <w:pPr>
              <w:spacing w:after="160" w:line="278" w:lineRule="auto"/>
              <w:jc w:val="center"/>
            </w:pPr>
            <w:r w:rsidRPr="005C24D6">
              <w:t>135</w:t>
            </w:r>
            <w:r w:rsidRPr="005C24D6">
              <w:rPr>
                <w:rFonts w:ascii="Arial" w:hAnsi="Arial" w:cs="Arial"/>
              </w:rPr>
              <w:t>​</w:t>
            </w:r>
          </w:p>
        </w:tc>
        <w:tc>
          <w:tcPr>
            <w:tcW w:w="1860" w:type="dxa"/>
            <w:hideMark/>
          </w:tcPr>
          <w:p w14:paraId="3EBD184E" w14:textId="77777777" w:rsidR="005C24D6" w:rsidRPr="005C24D6" w:rsidRDefault="005C24D6" w:rsidP="005C24D6">
            <w:pPr>
              <w:spacing w:after="160" w:line="278" w:lineRule="auto"/>
              <w:jc w:val="center"/>
            </w:pPr>
            <w:r w:rsidRPr="005C24D6">
              <w:t>-15</w:t>
            </w:r>
            <w:r w:rsidRPr="005C24D6">
              <w:rPr>
                <w:rFonts w:ascii="Arial" w:hAnsi="Arial" w:cs="Arial"/>
              </w:rPr>
              <w:t>​</w:t>
            </w:r>
          </w:p>
        </w:tc>
        <w:tc>
          <w:tcPr>
            <w:tcW w:w="2130" w:type="dxa"/>
            <w:hideMark/>
          </w:tcPr>
          <w:p w14:paraId="775A4A0A" w14:textId="77777777" w:rsidR="005C24D6" w:rsidRPr="005C24D6" w:rsidRDefault="005C24D6" w:rsidP="005C24D6">
            <w:pPr>
              <w:spacing w:after="160" w:line="278" w:lineRule="auto"/>
              <w:jc w:val="center"/>
            </w:pPr>
            <w:r w:rsidRPr="005C24D6">
              <w:t>10601</w:t>
            </w:r>
            <w:r w:rsidRPr="005C24D6">
              <w:rPr>
                <w:rFonts w:ascii="Arial" w:hAnsi="Arial" w:cs="Arial"/>
              </w:rPr>
              <w:t>​</w:t>
            </w:r>
          </w:p>
        </w:tc>
      </w:tr>
      <w:tr w:rsidR="005C24D6" w:rsidRPr="005C24D6" w14:paraId="68ECB63A" w14:textId="77777777" w:rsidTr="005C24D6">
        <w:trPr>
          <w:trHeight w:val="735"/>
        </w:trPr>
        <w:tc>
          <w:tcPr>
            <w:tcW w:w="2655" w:type="dxa"/>
            <w:hideMark/>
          </w:tcPr>
          <w:p w14:paraId="2A0229CD" w14:textId="30345553" w:rsidR="005C24D6" w:rsidRPr="005C24D6" w:rsidRDefault="005C24D6" w:rsidP="005C24D6">
            <w:pPr>
              <w:spacing w:after="160" w:line="278" w:lineRule="auto"/>
              <w:jc w:val="center"/>
              <w:rPr>
                <w:rFonts w:ascii="Arial" w:hAnsi="Arial" w:cs="Arial"/>
              </w:rPr>
            </w:pPr>
            <w:r w:rsidRPr="005C24D6">
              <w:rPr>
                <w:rFonts w:ascii="Arial" w:hAnsi="Arial" w:cs="Arial"/>
                <w:b/>
                <w:bCs/>
              </w:rPr>
              <w:t>North America</w:t>
            </w:r>
            <w:r w:rsidRPr="005C24D6">
              <w:rPr>
                <w:rFonts w:ascii="Arial" w:hAnsi="Arial" w:cs="Arial"/>
              </w:rPr>
              <w:t>​</w:t>
            </w:r>
            <w:r w:rsidRPr="005C24D6">
              <w:rPr>
                <w:rFonts w:ascii="Arial" w:hAnsi="Arial" w:cs="Arial"/>
              </w:rPr>
              <w:t xml:space="preserve"> (NA)</w:t>
            </w:r>
          </w:p>
        </w:tc>
        <w:tc>
          <w:tcPr>
            <w:tcW w:w="1905" w:type="dxa"/>
            <w:hideMark/>
          </w:tcPr>
          <w:p w14:paraId="300A73A4" w14:textId="77777777" w:rsidR="005C24D6" w:rsidRPr="005C24D6" w:rsidRDefault="005C24D6" w:rsidP="005C24D6">
            <w:pPr>
              <w:spacing w:after="160" w:line="278" w:lineRule="auto"/>
              <w:jc w:val="center"/>
            </w:pPr>
            <w:r w:rsidRPr="005C24D6">
              <w:t>-100</w:t>
            </w:r>
            <w:r w:rsidRPr="005C24D6">
              <w:rPr>
                <w:rFonts w:ascii="Arial" w:hAnsi="Arial" w:cs="Arial"/>
              </w:rPr>
              <w:t>​</w:t>
            </w:r>
          </w:p>
        </w:tc>
        <w:tc>
          <w:tcPr>
            <w:tcW w:w="1860" w:type="dxa"/>
            <w:hideMark/>
          </w:tcPr>
          <w:p w14:paraId="1C033013" w14:textId="77777777" w:rsidR="005C24D6" w:rsidRPr="005C24D6" w:rsidRDefault="005C24D6" w:rsidP="005C24D6">
            <w:pPr>
              <w:spacing w:after="160" w:line="278" w:lineRule="auto"/>
              <w:jc w:val="center"/>
            </w:pPr>
            <w:r w:rsidRPr="005C24D6">
              <w:t>50</w:t>
            </w:r>
            <w:r w:rsidRPr="005C24D6">
              <w:rPr>
                <w:rFonts w:ascii="Arial" w:hAnsi="Arial" w:cs="Arial"/>
              </w:rPr>
              <w:t>​</w:t>
            </w:r>
          </w:p>
        </w:tc>
        <w:tc>
          <w:tcPr>
            <w:tcW w:w="2130" w:type="dxa"/>
            <w:hideMark/>
          </w:tcPr>
          <w:p w14:paraId="4158060B" w14:textId="77777777" w:rsidR="005C24D6" w:rsidRPr="005C24D6" w:rsidRDefault="005C24D6" w:rsidP="005C24D6">
            <w:pPr>
              <w:spacing w:after="160" w:line="278" w:lineRule="auto"/>
              <w:jc w:val="center"/>
            </w:pPr>
            <w:r w:rsidRPr="005C24D6">
              <w:t>10598</w:t>
            </w:r>
            <w:r w:rsidRPr="005C24D6">
              <w:rPr>
                <w:rFonts w:ascii="Arial" w:hAnsi="Arial" w:cs="Arial"/>
              </w:rPr>
              <w:t>​</w:t>
            </w:r>
          </w:p>
        </w:tc>
      </w:tr>
      <w:tr w:rsidR="005C24D6" w:rsidRPr="005C24D6" w14:paraId="7A5351A4" w14:textId="77777777" w:rsidTr="005C24D6">
        <w:trPr>
          <w:trHeight w:val="735"/>
        </w:trPr>
        <w:tc>
          <w:tcPr>
            <w:tcW w:w="2655" w:type="dxa"/>
            <w:hideMark/>
          </w:tcPr>
          <w:p w14:paraId="5C17ADEE" w14:textId="5039A50B" w:rsidR="005C24D6" w:rsidRPr="005C24D6" w:rsidRDefault="005C24D6" w:rsidP="005C24D6">
            <w:pPr>
              <w:spacing w:after="160" w:line="278" w:lineRule="auto"/>
              <w:jc w:val="center"/>
              <w:rPr>
                <w:rFonts w:ascii="Arial" w:hAnsi="Arial" w:cs="Arial"/>
              </w:rPr>
            </w:pPr>
            <w:r w:rsidRPr="005C24D6">
              <w:rPr>
                <w:rFonts w:ascii="Arial" w:hAnsi="Arial" w:cs="Arial"/>
                <w:b/>
                <w:bCs/>
              </w:rPr>
              <w:t>South America</w:t>
            </w:r>
            <w:r w:rsidRPr="005C24D6">
              <w:rPr>
                <w:rFonts w:ascii="Arial" w:hAnsi="Arial" w:cs="Arial"/>
              </w:rPr>
              <w:t>​</w:t>
            </w:r>
            <w:r w:rsidRPr="005C24D6">
              <w:rPr>
                <w:rFonts w:ascii="Arial" w:hAnsi="Arial" w:cs="Arial"/>
              </w:rPr>
              <w:t xml:space="preserve"> (SA)</w:t>
            </w:r>
          </w:p>
        </w:tc>
        <w:tc>
          <w:tcPr>
            <w:tcW w:w="1905" w:type="dxa"/>
            <w:hideMark/>
          </w:tcPr>
          <w:p w14:paraId="13785BA8" w14:textId="77777777" w:rsidR="005C24D6" w:rsidRPr="005C24D6" w:rsidRDefault="005C24D6" w:rsidP="005C24D6">
            <w:pPr>
              <w:spacing w:after="160" w:line="278" w:lineRule="auto"/>
              <w:jc w:val="center"/>
            </w:pPr>
            <w:r w:rsidRPr="005C24D6">
              <w:t>-60</w:t>
            </w:r>
            <w:r w:rsidRPr="005C24D6">
              <w:rPr>
                <w:rFonts w:ascii="Arial" w:hAnsi="Arial" w:cs="Arial"/>
              </w:rPr>
              <w:t>​</w:t>
            </w:r>
          </w:p>
        </w:tc>
        <w:tc>
          <w:tcPr>
            <w:tcW w:w="1860" w:type="dxa"/>
            <w:hideMark/>
          </w:tcPr>
          <w:p w14:paraId="0B60E77E" w14:textId="77777777" w:rsidR="005C24D6" w:rsidRPr="005C24D6" w:rsidRDefault="005C24D6" w:rsidP="005C24D6">
            <w:pPr>
              <w:spacing w:after="160" w:line="278" w:lineRule="auto"/>
              <w:jc w:val="center"/>
            </w:pPr>
            <w:r w:rsidRPr="005C24D6">
              <w:t>-15</w:t>
            </w:r>
            <w:r w:rsidRPr="005C24D6">
              <w:rPr>
                <w:rFonts w:ascii="Arial" w:hAnsi="Arial" w:cs="Arial"/>
              </w:rPr>
              <w:t>​</w:t>
            </w:r>
          </w:p>
        </w:tc>
        <w:tc>
          <w:tcPr>
            <w:tcW w:w="2130" w:type="dxa"/>
            <w:hideMark/>
          </w:tcPr>
          <w:p w14:paraId="1F9D8DBD" w14:textId="77777777" w:rsidR="005C24D6" w:rsidRPr="005C24D6" w:rsidRDefault="005C24D6" w:rsidP="005C24D6">
            <w:pPr>
              <w:spacing w:after="160" w:line="278" w:lineRule="auto"/>
              <w:jc w:val="center"/>
            </w:pPr>
            <w:r w:rsidRPr="005C24D6">
              <w:t>10603</w:t>
            </w:r>
            <w:r w:rsidRPr="005C24D6">
              <w:rPr>
                <w:rFonts w:ascii="Arial" w:hAnsi="Arial" w:cs="Arial"/>
              </w:rPr>
              <w:t>​</w:t>
            </w:r>
          </w:p>
        </w:tc>
      </w:tr>
    </w:tbl>
    <w:p w14:paraId="506D1027" w14:textId="77777777" w:rsidR="005C24D6" w:rsidRDefault="005C24D6" w:rsidP="005C24D6"/>
    <w:p w14:paraId="23A0C746" w14:textId="77777777" w:rsidR="005C24D6" w:rsidRDefault="005C24D6" w:rsidP="005C24D6"/>
    <w:p w14:paraId="0E49E6C0" w14:textId="77777777" w:rsidR="005C24D6" w:rsidRDefault="005C24D6" w:rsidP="005C24D6"/>
    <w:p w14:paraId="2F5DFAAF" w14:textId="6A099FF2" w:rsidR="005C24D6" w:rsidRPr="005C24D6" w:rsidRDefault="005C24D6" w:rsidP="005C24D6">
      <w:pPr>
        <w:rPr>
          <w:b/>
          <w:bCs/>
        </w:rPr>
      </w:pPr>
      <w:r w:rsidRPr="005C24D6">
        <w:rPr>
          <w:b/>
          <w:bCs/>
        </w:rPr>
        <w:lastRenderedPageBreak/>
        <w:t>References:</w:t>
      </w:r>
    </w:p>
    <w:p w14:paraId="6AF4557C" w14:textId="6D84889C" w:rsidR="005C24D6" w:rsidRDefault="005C24D6" w:rsidP="005C24D6">
      <w:r w:rsidRPr="005C24D6">
        <w:t>Snyder (1987). Map projections: A workin</w:t>
      </w:r>
      <w:r>
        <w:t xml:space="preserve">g </w:t>
      </w:r>
      <w:r w:rsidRPr="005C24D6">
        <w:t>manual. </w:t>
      </w:r>
      <w:hyperlink r:id="rId5" w:history="1">
        <w:r w:rsidRPr="00791DA2">
          <w:rPr>
            <w:rStyle w:val="Hyperlink"/>
          </w:rPr>
          <w:t>https://pubs.usgs.gov/publication/pp1395</w:t>
        </w:r>
      </w:hyperlink>
    </w:p>
    <w:p w14:paraId="5E93DB28" w14:textId="67BA4F97" w:rsidR="005C24D6" w:rsidRDefault="005C24D6" w:rsidP="005C24D6">
      <w:r w:rsidRPr="005C24D6">
        <w:t>Brodzik </w:t>
      </w:r>
      <w:r w:rsidRPr="005C24D6">
        <w:rPr>
          <w:i/>
          <w:iCs/>
        </w:rPr>
        <w:t>et al.</w:t>
      </w:r>
      <w:r w:rsidRPr="005C24D6">
        <w:t xml:space="preserve"> (2012). EASE-Grid 2.0: Incremental but Significant Improvements for Earth-Gridded Data Sets. </w:t>
      </w:r>
      <w:hyperlink r:id="rId6" w:history="1">
        <w:r w:rsidRPr="00791DA2">
          <w:rPr>
            <w:rStyle w:val="Hyperlink"/>
          </w:rPr>
          <w:t>https://doi.org/10.3390/ijgi1010032</w:t>
        </w:r>
      </w:hyperlink>
    </w:p>
    <w:p w14:paraId="61BA2994" w14:textId="71A22013" w:rsidR="005C24D6" w:rsidRDefault="005C24D6" w:rsidP="005C24D6">
      <w:r w:rsidRPr="005C24D6">
        <w:t>Bauer-</w:t>
      </w:r>
      <w:proofErr w:type="spellStart"/>
      <w:r w:rsidRPr="005C24D6">
        <w:t>Marschallinger</w:t>
      </w:r>
      <w:proofErr w:type="spellEnd"/>
      <w:r w:rsidRPr="005C24D6">
        <w:t> </w:t>
      </w:r>
      <w:r w:rsidRPr="005C24D6">
        <w:rPr>
          <w:i/>
          <w:iCs/>
        </w:rPr>
        <w:t>et al</w:t>
      </w:r>
      <w:r w:rsidRPr="005C24D6">
        <w:t>. (2014). </w:t>
      </w:r>
      <w:proofErr w:type="spellStart"/>
      <w:r w:rsidRPr="005C24D6">
        <w:t>Optimisation</w:t>
      </w:r>
      <w:proofErr w:type="spellEnd"/>
      <w:r w:rsidRPr="005C24D6">
        <w:t xml:space="preserve"> of global grids for high-resolution remote sensing data. </w:t>
      </w:r>
      <w:hyperlink r:id="rId7" w:history="1">
        <w:r w:rsidRPr="00791DA2">
          <w:rPr>
            <w:rStyle w:val="Hyperlink"/>
          </w:rPr>
          <w:t>https://doi.org/10.1016/j.cageo.2014.07.005</w:t>
        </w:r>
      </w:hyperlink>
    </w:p>
    <w:p w14:paraId="2881D559" w14:textId="2ACBC678" w:rsidR="005C24D6" w:rsidRDefault="005C24D6" w:rsidP="005C24D6">
      <w:hyperlink r:id="rId8" w:history="1">
        <w:r w:rsidRPr="00791DA2">
          <w:rPr>
            <w:rStyle w:val="Hyperlink"/>
          </w:rPr>
          <w:t>https://measures-glance.github.io/glance-grids/</w:t>
        </w:r>
      </w:hyperlink>
    </w:p>
    <w:p w14:paraId="7CB7ED7B" w14:textId="77777777" w:rsidR="005C24D6" w:rsidRDefault="005C24D6" w:rsidP="005C24D6"/>
    <w:p w14:paraId="494D0259" w14:textId="4CCA01E8" w:rsidR="005C24D6" w:rsidRDefault="005C24D6" w:rsidP="005C24D6">
      <w:pPr>
        <w:rPr>
          <w:b/>
          <w:bCs/>
        </w:rPr>
      </w:pPr>
      <w:r w:rsidRPr="005C24D6">
        <w:rPr>
          <w:b/>
          <w:bCs/>
        </w:rPr>
        <w:t>Access:</w:t>
      </w:r>
    </w:p>
    <w:p w14:paraId="27C0531D" w14:textId="4DA7C7AB" w:rsidR="005C24D6" w:rsidRDefault="005C24D6" w:rsidP="005C24D6">
      <w:hyperlink r:id="rId9" w:history="1">
        <w:r w:rsidRPr="00791DA2">
          <w:rPr>
            <w:rStyle w:val="Hyperlink"/>
          </w:rPr>
          <w:t>https://dds.cr.usgs.gov/samples/c3_global_sample/</w:t>
        </w:r>
      </w:hyperlink>
    </w:p>
    <w:p w14:paraId="11467BB6" w14:textId="4ECC7D93" w:rsidR="005C24D6" w:rsidRDefault="005C24D6" w:rsidP="005C24D6">
      <w:r>
        <w:t>Prototype products are organized by zone as follows</w:t>
      </w:r>
    </w:p>
    <w:p w14:paraId="27A9A32C" w14:textId="557601EF" w:rsidR="005C24D6" w:rsidRDefault="005C24D6" w:rsidP="005C24D6">
      <w:r w:rsidRPr="005C24D6">
        <w:drawing>
          <wp:inline distT="0" distB="0" distL="0" distR="0" wp14:anchorId="2B351D05" wp14:editId="2FA71193">
            <wp:extent cx="4991797" cy="2381582"/>
            <wp:effectExtent l="0" t="0" r="0" b="0"/>
            <wp:docPr id="1231313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137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9FF44" w14:textId="70ACAE0F" w:rsidR="005C24D6" w:rsidRPr="005C24D6" w:rsidRDefault="005C24D6" w:rsidP="005C24D6">
      <w:pPr>
        <w:rPr>
          <w:b/>
          <w:bCs/>
        </w:rPr>
      </w:pPr>
      <w:r w:rsidRPr="005C24D6">
        <w:rPr>
          <w:b/>
          <w:bCs/>
        </w:rPr>
        <w:t>Other notes:</w:t>
      </w:r>
    </w:p>
    <w:p w14:paraId="3D32E761" w14:textId="48156740" w:rsidR="005C24D6" w:rsidRPr="00213BFC" w:rsidRDefault="005C24D6" w:rsidP="005C24D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213BFC">
        <w:rPr>
          <w:rFonts w:ascii="Arial" w:hAnsi="Arial" w:cs="Arial"/>
        </w:rPr>
        <w:t xml:space="preserve">In filenames, the Collection </w:t>
      </w:r>
      <w:r w:rsidR="005451B4" w:rsidRPr="00213BFC">
        <w:rPr>
          <w:rFonts w:ascii="Arial" w:hAnsi="Arial" w:cs="Arial"/>
        </w:rPr>
        <w:t xml:space="preserve">version indicator </w:t>
      </w:r>
      <w:r w:rsidR="00004744" w:rsidRPr="00213BFC">
        <w:rPr>
          <w:rFonts w:ascii="Arial" w:hAnsi="Arial" w:cs="Arial"/>
        </w:rPr>
        <w:t xml:space="preserve">“02” </w:t>
      </w:r>
      <w:r w:rsidRPr="00213BFC">
        <w:rPr>
          <w:rFonts w:ascii="Arial" w:hAnsi="Arial" w:cs="Arial"/>
        </w:rPr>
        <w:t>is replaced with “99” to designate that these products are in a prototype state</w:t>
      </w:r>
      <w:r w:rsidR="00443D1A" w:rsidRPr="00213BFC">
        <w:rPr>
          <w:rFonts w:ascii="Arial" w:hAnsi="Arial" w:cs="Arial"/>
        </w:rPr>
        <w:t>.</w:t>
      </w:r>
    </w:p>
    <w:p w14:paraId="5ED8E0DA" w14:textId="7826DF9C" w:rsidR="005C24D6" w:rsidRPr="00213BFC" w:rsidRDefault="005C24D6" w:rsidP="005C24D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213BFC">
        <w:rPr>
          <w:rFonts w:ascii="Arial" w:hAnsi="Arial" w:cs="Arial"/>
        </w:rPr>
        <w:t>In filenames, a continental zone code has been added (e.g., “NA” for scenes covering the North America zone)</w:t>
      </w:r>
      <w:r w:rsidR="00443D1A" w:rsidRPr="00213BFC">
        <w:rPr>
          <w:rFonts w:ascii="Arial" w:hAnsi="Arial" w:cs="Arial"/>
        </w:rPr>
        <w:t>.</w:t>
      </w:r>
    </w:p>
    <w:p w14:paraId="282D4023" w14:textId="6799EDE6" w:rsidR="00780D8B" w:rsidRPr="00213BFC" w:rsidRDefault="00856558" w:rsidP="00780D8B">
      <w:pPr>
        <w:pStyle w:val="ListParagraph"/>
        <w:numPr>
          <w:ilvl w:val="0"/>
          <w:numId w:val="3"/>
        </w:numPr>
        <w:spacing w:after="0" w:line="300" w:lineRule="atLeast"/>
        <w:rPr>
          <w:rFonts w:ascii="Arial" w:eastAsia="Times New Roman" w:hAnsi="Arial" w:cs="Arial"/>
          <w:kern w:val="0"/>
          <w14:ligatures w14:val="none"/>
        </w:rPr>
      </w:pPr>
      <w:r w:rsidRPr="00213BFC">
        <w:rPr>
          <w:rFonts w:ascii="Arial" w:hAnsi="Arial" w:cs="Arial"/>
        </w:rPr>
        <w:t>DataReviewChec</w:t>
      </w:r>
      <w:r w:rsidR="00280705" w:rsidRPr="00213BFC">
        <w:rPr>
          <w:rFonts w:ascii="Arial" w:hAnsi="Arial" w:cs="Arial"/>
        </w:rPr>
        <w:t>klist_20260226</w:t>
      </w:r>
      <w:r w:rsidR="00C10E83" w:rsidRPr="00213BFC">
        <w:rPr>
          <w:rFonts w:ascii="Arial" w:hAnsi="Arial" w:cs="Arial"/>
        </w:rPr>
        <w:t>.doc</w:t>
      </w:r>
      <w:r w:rsidR="00280705" w:rsidRPr="00213BFC">
        <w:rPr>
          <w:rFonts w:ascii="Arial" w:hAnsi="Arial" w:cs="Arial"/>
        </w:rPr>
        <w:t xml:space="preserve"> </w:t>
      </w:r>
      <w:r w:rsidR="00780D8B" w:rsidRPr="00213BFC">
        <w:rPr>
          <w:rFonts w:ascii="Arial" w:hAnsi="Arial" w:cs="Arial"/>
        </w:rPr>
        <w:t xml:space="preserve">is </w:t>
      </w:r>
      <w:r w:rsidR="00FB6A50" w:rsidRPr="00213BFC">
        <w:rPr>
          <w:rFonts w:ascii="Arial" w:hAnsi="Arial" w:cs="Arial"/>
        </w:rPr>
        <w:t xml:space="preserve">provided as </w:t>
      </w:r>
      <w:r w:rsidR="00780D8B" w:rsidRPr="00213BFC">
        <w:rPr>
          <w:rFonts w:ascii="Arial" w:eastAsia="Times New Roman" w:hAnsi="Arial" w:cs="Arial"/>
          <w:kern w:val="0"/>
          <w14:ligatures w14:val="none"/>
        </w:rPr>
        <w:t xml:space="preserve">a general guide </w:t>
      </w:r>
      <w:r w:rsidR="00C10E83" w:rsidRPr="00213BFC">
        <w:rPr>
          <w:rFonts w:ascii="Arial" w:eastAsia="Times New Roman" w:hAnsi="Arial" w:cs="Arial"/>
          <w:kern w:val="0"/>
          <w14:ligatures w14:val="none"/>
        </w:rPr>
        <w:t>to</w:t>
      </w:r>
      <w:r w:rsidR="00780D8B" w:rsidRPr="00213BFC">
        <w:rPr>
          <w:rFonts w:ascii="Arial" w:eastAsia="Times New Roman" w:hAnsi="Arial" w:cs="Arial"/>
          <w:kern w:val="0"/>
          <w14:ligatures w14:val="none"/>
        </w:rPr>
        <w:t xml:space="preserve"> common </w:t>
      </w:r>
      <w:r w:rsidR="00C10E83" w:rsidRPr="00213BFC">
        <w:rPr>
          <w:rFonts w:ascii="Arial" w:eastAsia="Times New Roman" w:hAnsi="Arial" w:cs="Arial"/>
          <w:kern w:val="0"/>
          <w14:ligatures w14:val="none"/>
        </w:rPr>
        <w:t>items</w:t>
      </w:r>
      <w:r w:rsidR="004200B8" w:rsidRPr="00213BFC">
        <w:rPr>
          <w:rFonts w:ascii="Arial" w:eastAsia="Times New Roman" w:hAnsi="Arial" w:cs="Arial"/>
          <w:kern w:val="0"/>
          <w14:ligatures w14:val="none"/>
        </w:rPr>
        <w:t xml:space="preserve"> for</w:t>
      </w:r>
      <w:r w:rsidR="00780D8B" w:rsidRPr="00213BFC">
        <w:rPr>
          <w:rFonts w:ascii="Arial" w:eastAsia="Times New Roman" w:hAnsi="Arial" w:cs="Arial"/>
          <w:kern w:val="0"/>
          <w14:ligatures w14:val="none"/>
        </w:rPr>
        <w:t xml:space="preserve"> review in data evaluations. It’s </w:t>
      </w:r>
      <w:r w:rsidR="008861CC" w:rsidRPr="00213BFC">
        <w:rPr>
          <w:rFonts w:ascii="Arial" w:eastAsia="Times New Roman" w:hAnsi="Arial" w:cs="Arial"/>
          <w:kern w:val="0"/>
          <w14:ligatures w14:val="none"/>
        </w:rPr>
        <w:t xml:space="preserve">just for </w:t>
      </w:r>
      <w:r w:rsidR="00FB6A50" w:rsidRPr="00213BFC">
        <w:rPr>
          <w:rFonts w:ascii="Arial" w:eastAsia="Times New Roman" w:hAnsi="Arial" w:cs="Arial"/>
          <w:kern w:val="0"/>
          <w14:ligatures w14:val="none"/>
        </w:rPr>
        <w:t>reference;</w:t>
      </w:r>
      <w:r w:rsidR="008861CC" w:rsidRPr="00213BFC">
        <w:rPr>
          <w:rFonts w:ascii="Arial" w:eastAsia="Times New Roman" w:hAnsi="Arial" w:cs="Arial"/>
          <w:kern w:val="0"/>
          <w14:ligatures w14:val="none"/>
        </w:rPr>
        <w:t xml:space="preserve"> you are free to </w:t>
      </w:r>
      <w:r w:rsidR="00780D8B" w:rsidRPr="00213BFC">
        <w:rPr>
          <w:rFonts w:ascii="Arial" w:eastAsia="Times New Roman" w:hAnsi="Arial" w:cs="Arial"/>
          <w:kern w:val="0"/>
          <w14:ligatures w14:val="none"/>
        </w:rPr>
        <w:t xml:space="preserve">focus on whatever </w:t>
      </w:r>
      <w:r w:rsidR="00C503E5" w:rsidRPr="00213BFC">
        <w:rPr>
          <w:rFonts w:ascii="Arial" w:eastAsia="Times New Roman" w:hAnsi="Arial" w:cs="Arial"/>
          <w:kern w:val="0"/>
          <w14:ligatures w14:val="none"/>
        </w:rPr>
        <w:t>assessments are of interest to you</w:t>
      </w:r>
      <w:r w:rsidR="008861CC" w:rsidRPr="00213BFC">
        <w:rPr>
          <w:rFonts w:ascii="Arial" w:eastAsia="Times New Roman" w:hAnsi="Arial" w:cs="Arial"/>
          <w:kern w:val="0"/>
          <w14:ligatures w14:val="none"/>
        </w:rPr>
        <w:t>.</w:t>
      </w:r>
    </w:p>
    <w:p w14:paraId="6240F54E" w14:textId="3D0086E9" w:rsidR="005C24D6" w:rsidRDefault="00213BFC" w:rsidP="00735EC5">
      <w:pPr>
        <w:pStyle w:val="ListParagraph"/>
        <w:numPr>
          <w:ilvl w:val="0"/>
          <w:numId w:val="3"/>
        </w:numPr>
        <w:spacing w:after="0" w:line="300" w:lineRule="atLeast"/>
      </w:pPr>
      <w:r w:rsidRPr="004C15A3">
        <w:rPr>
          <w:rFonts w:ascii="Arial" w:eastAsia="Times New Roman" w:hAnsi="Arial" w:cs="Arial"/>
          <w:kern w:val="0"/>
          <w14:ligatures w14:val="none"/>
        </w:rPr>
        <w:t>We do not plan on tiling any data in Collection 3</w:t>
      </w:r>
    </w:p>
    <w:p w14:paraId="771386BD" w14:textId="77777777" w:rsidR="004C15A3" w:rsidRDefault="004C15A3" w:rsidP="00735EC5">
      <w:pPr>
        <w:rPr>
          <w:b/>
          <w:bCs/>
        </w:rPr>
      </w:pPr>
    </w:p>
    <w:p w14:paraId="5801758F" w14:textId="5336C43F" w:rsidR="00735EC5" w:rsidRDefault="00735EC5" w:rsidP="00735EC5">
      <w:pPr>
        <w:rPr>
          <w:b/>
          <w:bCs/>
        </w:rPr>
      </w:pPr>
      <w:r w:rsidRPr="00735EC5">
        <w:rPr>
          <w:b/>
          <w:bCs/>
        </w:rPr>
        <w:lastRenderedPageBreak/>
        <w:t>Visualizations:</w:t>
      </w:r>
    </w:p>
    <w:p w14:paraId="45FF2A8C" w14:textId="23971488" w:rsidR="00735EC5" w:rsidRPr="00C34495" w:rsidRDefault="00086B30" w:rsidP="00735EC5">
      <w:pPr>
        <w:pStyle w:val="ListParagraph"/>
        <w:numPr>
          <w:ilvl w:val="0"/>
          <w:numId w:val="4"/>
        </w:numPr>
        <w:rPr>
          <w:b/>
          <w:bCs/>
        </w:rPr>
      </w:pPr>
      <w:r>
        <w:t xml:space="preserve">WRS-2 coverage </w:t>
      </w:r>
      <w:r w:rsidR="000A6165">
        <w:t xml:space="preserve">and </w:t>
      </w:r>
      <w:hyperlink r:id="rId11" w:history="1">
        <w:r w:rsidR="009A099C" w:rsidRPr="009A099C">
          <w:rPr>
            <w:rStyle w:val="Hyperlink"/>
          </w:rPr>
          <w:t>Tissot’s Indicatri</w:t>
        </w:r>
        <w:r w:rsidR="000A6165">
          <w:rPr>
            <w:rStyle w:val="Hyperlink"/>
          </w:rPr>
          <w:t>x</w:t>
        </w:r>
      </w:hyperlink>
      <w:r w:rsidR="000A6165">
        <w:t xml:space="preserve"> by Zone</w:t>
      </w:r>
    </w:p>
    <w:p w14:paraId="10779594" w14:textId="40003B7F" w:rsidR="00C34495" w:rsidRPr="00C34495" w:rsidRDefault="00553992" w:rsidP="00C34495">
      <w:pPr>
        <w:ind w:left="360"/>
        <w:rPr>
          <w:b/>
          <w:bCs/>
        </w:rPr>
      </w:pPr>
      <w:r w:rsidRPr="006E3B6E">
        <w:rPr>
          <w:b/>
          <w:bCs/>
        </w:rPr>
        <w:drawing>
          <wp:anchor distT="0" distB="0" distL="114300" distR="114300" simplePos="0" relativeHeight="251658240" behindDoc="0" locked="0" layoutInCell="1" allowOverlap="1" wp14:anchorId="4EC2ADE7" wp14:editId="7E009AA3">
            <wp:simplePos x="0" y="0"/>
            <wp:positionH relativeFrom="column">
              <wp:posOffset>3095625</wp:posOffset>
            </wp:positionH>
            <wp:positionV relativeFrom="paragraph">
              <wp:posOffset>238760</wp:posOffset>
            </wp:positionV>
            <wp:extent cx="2341245" cy="2228850"/>
            <wp:effectExtent l="0" t="0" r="1905" b="0"/>
            <wp:wrapSquare wrapText="bothSides"/>
            <wp:docPr id="1500534046" name="Picture 2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495">
        <w:rPr>
          <w:b/>
          <w:bCs/>
        </w:rPr>
        <w:drawing>
          <wp:anchor distT="0" distB="0" distL="114300" distR="114300" simplePos="0" relativeHeight="251659264" behindDoc="0" locked="0" layoutInCell="1" allowOverlap="1" wp14:anchorId="3F17902F" wp14:editId="2977079D">
            <wp:simplePos x="0" y="0"/>
            <wp:positionH relativeFrom="column">
              <wp:posOffset>85725</wp:posOffset>
            </wp:positionH>
            <wp:positionV relativeFrom="paragraph">
              <wp:posOffset>133350</wp:posOffset>
            </wp:positionV>
            <wp:extent cx="3021965" cy="2505075"/>
            <wp:effectExtent l="0" t="0" r="6985" b="9525"/>
            <wp:wrapSquare wrapText="bothSides"/>
            <wp:docPr id="1036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262C5BD2-75D5-EB33-735E-11F2CA6630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uri="{FF2B5EF4-FFF2-40B4-BE49-F238E27FC236}">
                          <a16:creationId xmlns:a16="http://schemas.microsoft.com/office/drawing/2014/main" id="{262C5BD2-75D5-EB33-735E-11F2CA66302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4" t="10990" r="21915" b="4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B6E" w:rsidRPr="006E3B6E">
        <w:t xml:space="preserve"> </w:t>
      </w:r>
      <w:r w:rsidR="006E3B6E" w:rsidRPr="006E3B6E">
        <w:rPr>
          <w:b/>
          <w:bCs/>
        </w:rPr>
        <w:t> </w:t>
      </w:r>
    </w:p>
    <w:p w14:paraId="66F48F72" w14:textId="2EB11B3D" w:rsidR="005C24D6" w:rsidRDefault="005C24D6" w:rsidP="005C24D6"/>
    <w:p w14:paraId="4D8B3498" w14:textId="77777777" w:rsidR="006E3B6E" w:rsidRDefault="006E3B6E" w:rsidP="005C24D6"/>
    <w:p w14:paraId="001C530F" w14:textId="77777777" w:rsidR="006E3B6E" w:rsidRDefault="006E3B6E" w:rsidP="005C24D6"/>
    <w:p w14:paraId="161C731B" w14:textId="77777777" w:rsidR="006E3B6E" w:rsidRDefault="006E3B6E" w:rsidP="005C24D6"/>
    <w:p w14:paraId="1AD22182" w14:textId="77777777" w:rsidR="006E3B6E" w:rsidRDefault="006E3B6E" w:rsidP="005C24D6"/>
    <w:p w14:paraId="0E38FC3A" w14:textId="77777777" w:rsidR="006E3B6E" w:rsidRDefault="006E3B6E" w:rsidP="005C24D6"/>
    <w:p w14:paraId="62603BCF" w14:textId="789F9AA7" w:rsidR="006E3B6E" w:rsidRDefault="000C5157" w:rsidP="005C24D6">
      <w:r w:rsidRPr="000C5157">
        <w:drawing>
          <wp:anchor distT="0" distB="0" distL="114300" distR="114300" simplePos="0" relativeHeight="251660288" behindDoc="0" locked="0" layoutInCell="1" allowOverlap="1" wp14:anchorId="2A251E70" wp14:editId="6112CE09">
            <wp:simplePos x="0" y="0"/>
            <wp:positionH relativeFrom="column">
              <wp:posOffset>76200</wp:posOffset>
            </wp:positionH>
            <wp:positionV relativeFrom="paragraph">
              <wp:posOffset>29210</wp:posOffset>
            </wp:positionV>
            <wp:extent cx="3023235" cy="2771775"/>
            <wp:effectExtent l="0" t="0" r="5715" b="9525"/>
            <wp:wrapSquare wrapText="bothSides"/>
            <wp:docPr id="1034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CEB04605-D19C-B246-24BF-93FACC451C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>
                      <a:extLst>
                        <a:ext uri="{FF2B5EF4-FFF2-40B4-BE49-F238E27FC236}">
                          <a16:creationId xmlns:a16="http://schemas.microsoft.com/office/drawing/2014/main" id="{CEB04605-D19C-B246-24BF-93FACC451C2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9" r="18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E91A2" w14:textId="4F7CFD27" w:rsidR="006E3B6E" w:rsidRDefault="00553992" w:rsidP="005C24D6">
      <w:r w:rsidRPr="000C5157">
        <w:drawing>
          <wp:anchor distT="0" distB="0" distL="114300" distR="114300" simplePos="0" relativeHeight="251662336" behindDoc="0" locked="0" layoutInCell="1" allowOverlap="1" wp14:anchorId="7FCCEB92" wp14:editId="2222A95D">
            <wp:simplePos x="0" y="0"/>
            <wp:positionH relativeFrom="column">
              <wp:posOffset>3099435</wp:posOffset>
            </wp:positionH>
            <wp:positionV relativeFrom="paragraph">
              <wp:posOffset>102235</wp:posOffset>
            </wp:positionV>
            <wp:extent cx="2440940" cy="2352675"/>
            <wp:effectExtent l="0" t="0" r="0" b="9525"/>
            <wp:wrapSquare wrapText="bothSides"/>
            <wp:docPr id="1128398917" name="Picture 4" descr="Chart, bubble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art, bubble cha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5157" w:rsidRPr="000C5157">
        <w:t> </w:t>
      </w:r>
    </w:p>
    <w:p w14:paraId="4CD5EA76" w14:textId="447B20F1" w:rsidR="00BA567B" w:rsidRDefault="006A19E1" w:rsidP="005C24D6">
      <w:r w:rsidRPr="00BA567B">
        <w:drawing>
          <wp:anchor distT="0" distB="0" distL="114300" distR="114300" simplePos="0" relativeHeight="251661312" behindDoc="0" locked="0" layoutInCell="1" allowOverlap="1" wp14:anchorId="430C8CFF" wp14:editId="1E663A70">
            <wp:simplePos x="0" y="0"/>
            <wp:positionH relativeFrom="column">
              <wp:posOffset>104775</wp:posOffset>
            </wp:positionH>
            <wp:positionV relativeFrom="paragraph">
              <wp:posOffset>2159635</wp:posOffset>
            </wp:positionV>
            <wp:extent cx="2884805" cy="2200275"/>
            <wp:effectExtent l="0" t="0" r="0" b="9525"/>
            <wp:wrapSquare wrapText="bothSides"/>
            <wp:docPr id="1038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E9EBB70C-4F28-B119-F60F-881F2CF4EC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uri="{FF2B5EF4-FFF2-40B4-BE49-F238E27FC236}">
                          <a16:creationId xmlns:a16="http://schemas.microsoft.com/office/drawing/2014/main" id="{E9EBB70C-4F28-B119-F60F-881F2CF4EC3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6" r="1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992" w:rsidRPr="00553992">
        <w:t> </w:t>
      </w:r>
      <w:r w:rsidR="00553992" w:rsidRPr="00553992">
        <w:drawing>
          <wp:inline distT="0" distB="0" distL="0" distR="0" wp14:anchorId="5D835BD9" wp14:editId="6A7E43BE">
            <wp:extent cx="2438400" cy="2267282"/>
            <wp:effectExtent l="0" t="0" r="0" b="0"/>
            <wp:docPr id="1541100821" name="Picture 6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6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620A6" w14:textId="06027BD8" w:rsidR="00E6224A" w:rsidRDefault="00744A2E" w:rsidP="005C24D6">
      <w:r w:rsidRPr="00744A2E">
        <w:lastRenderedPageBreak/>
        <w:drawing>
          <wp:anchor distT="0" distB="0" distL="114300" distR="114300" simplePos="0" relativeHeight="251664384" behindDoc="0" locked="0" layoutInCell="1" allowOverlap="1" wp14:anchorId="7378D91D" wp14:editId="7DA9AC24">
            <wp:simplePos x="0" y="0"/>
            <wp:positionH relativeFrom="column">
              <wp:posOffset>3067050</wp:posOffset>
            </wp:positionH>
            <wp:positionV relativeFrom="paragraph">
              <wp:posOffset>197485</wp:posOffset>
            </wp:positionV>
            <wp:extent cx="2381250" cy="2163445"/>
            <wp:effectExtent l="0" t="0" r="0" b="8255"/>
            <wp:wrapSquare wrapText="bothSides"/>
            <wp:docPr id="509103617" name="Picture 8" descr="Map, bubble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p, bubble cha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4A2E">
        <w:t> </w:t>
      </w:r>
      <w:r w:rsidR="00DC4425" w:rsidRPr="00DC4425">
        <w:drawing>
          <wp:anchor distT="0" distB="0" distL="114300" distR="114300" simplePos="0" relativeHeight="251663360" behindDoc="0" locked="0" layoutInCell="1" allowOverlap="1" wp14:anchorId="00998E10" wp14:editId="56AD6A6C">
            <wp:simplePos x="0" y="0"/>
            <wp:positionH relativeFrom="column">
              <wp:posOffset>-190500</wp:posOffset>
            </wp:positionH>
            <wp:positionV relativeFrom="paragraph">
              <wp:posOffset>73660</wp:posOffset>
            </wp:positionV>
            <wp:extent cx="3105150" cy="2045970"/>
            <wp:effectExtent l="0" t="0" r="0" b="0"/>
            <wp:wrapSquare wrapText="bothSides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F8C6006-85A3-8CB1-8F88-FFE6BFB0FA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5F8C6006-85A3-8CB1-8F88-FFE6BFB0FA3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3589409" w14:textId="6C7E3551" w:rsidR="00C1278F" w:rsidRPr="00C1278F" w:rsidRDefault="00C1278F" w:rsidP="00C1278F"/>
    <w:p w14:paraId="4D3CB79A" w14:textId="746C1FDE" w:rsidR="00C1278F" w:rsidRPr="00C1278F" w:rsidRDefault="00C1278F" w:rsidP="00C1278F"/>
    <w:p w14:paraId="4D047A80" w14:textId="601C7CE2" w:rsidR="00C1278F" w:rsidRPr="00C1278F" w:rsidRDefault="00C1278F" w:rsidP="00C1278F"/>
    <w:p w14:paraId="0656ECB1" w14:textId="24411904" w:rsidR="00C1278F" w:rsidRPr="00C1278F" w:rsidRDefault="00C1278F" w:rsidP="00C1278F"/>
    <w:p w14:paraId="04E2EA67" w14:textId="2C5E9B5E" w:rsidR="00C1278F" w:rsidRDefault="00C1278F" w:rsidP="00C1278F"/>
    <w:p w14:paraId="117F57F9" w14:textId="36C5A627" w:rsidR="00C1278F" w:rsidRDefault="00C1278F" w:rsidP="00C1278F"/>
    <w:p w14:paraId="6037AF83" w14:textId="00A579C6" w:rsidR="008E0F91" w:rsidRDefault="00EF4923" w:rsidP="00C1278F">
      <w:r w:rsidRPr="009244C1">
        <w:drawing>
          <wp:anchor distT="0" distB="0" distL="114300" distR="114300" simplePos="0" relativeHeight="251666432" behindDoc="0" locked="0" layoutInCell="1" allowOverlap="1" wp14:anchorId="35BA8BE0" wp14:editId="5B68CC18">
            <wp:simplePos x="0" y="0"/>
            <wp:positionH relativeFrom="margin">
              <wp:posOffset>3267075</wp:posOffset>
            </wp:positionH>
            <wp:positionV relativeFrom="paragraph">
              <wp:posOffset>1365885</wp:posOffset>
            </wp:positionV>
            <wp:extent cx="2794000" cy="2038350"/>
            <wp:effectExtent l="0" t="0" r="6350" b="0"/>
            <wp:wrapSquare wrapText="bothSides"/>
            <wp:docPr id="1988031111" name="Picture 10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FC906" w14:textId="04BF1FBE" w:rsidR="008E0F91" w:rsidRDefault="008E0F91" w:rsidP="00C1278F"/>
    <w:p w14:paraId="14D2A82B" w14:textId="40F89A48" w:rsidR="00C1278F" w:rsidRDefault="00C1278F" w:rsidP="00C1278F"/>
    <w:p w14:paraId="00B460F7" w14:textId="1C438C68" w:rsidR="00C1278F" w:rsidRDefault="00265841" w:rsidP="00C1278F">
      <w:r w:rsidRPr="00A30470">
        <w:drawing>
          <wp:anchor distT="0" distB="0" distL="114300" distR="114300" simplePos="0" relativeHeight="251665408" behindDoc="0" locked="0" layoutInCell="1" allowOverlap="1" wp14:anchorId="427AE408" wp14:editId="77F923E1">
            <wp:simplePos x="0" y="0"/>
            <wp:positionH relativeFrom="column">
              <wp:posOffset>-105410</wp:posOffset>
            </wp:positionH>
            <wp:positionV relativeFrom="paragraph">
              <wp:posOffset>158750</wp:posOffset>
            </wp:positionV>
            <wp:extent cx="4203065" cy="2838450"/>
            <wp:effectExtent l="0" t="0" r="6985" b="0"/>
            <wp:wrapSquare wrapText="bothSides"/>
            <wp:docPr id="103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851E7A3-684A-630B-7C62-9F6A4359B2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>
                      <a:extLst>
                        <a:ext uri="{FF2B5EF4-FFF2-40B4-BE49-F238E27FC236}">
                          <a16:creationId xmlns:a16="http://schemas.microsoft.com/office/drawing/2014/main" id="{8851E7A3-684A-630B-7C62-9F6A4359B28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" t="1057" r="10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4C1" w:rsidRPr="009244C1">
        <w:t> </w:t>
      </w:r>
    </w:p>
    <w:p w14:paraId="133F9D14" w14:textId="6E3FF45B" w:rsidR="002B1E93" w:rsidRDefault="002B1E93" w:rsidP="00C1278F"/>
    <w:p w14:paraId="616E110F" w14:textId="0824DA43" w:rsidR="002B1E93" w:rsidRDefault="002B1E93" w:rsidP="00C1278F"/>
    <w:p w14:paraId="3FAF70E9" w14:textId="42A5AEB5" w:rsidR="00265841" w:rsidRDefault="00532A4A" w:rsidP="00C1278F">
      <w:r w:rsidRPr="00532A4A">
        <w:t> </w:t>
      </w:r>
    </w:p>
    <w:p w14:paraId="2A707A2B" w14:textId="77777777" w:rsidR="00265841" w:rsidRDefault="00265841">
      <w:r>
        <w:br w:type="page"/>
      </w:r>
    </w:p>
    <w:p w14:paraId="6E4EBC0B" w14:textId="20DB2453" w:rsidR="00265841" w:rsidRDefault="007D3571" w:rsidP="00C1278F">
      <w:r w:rsidRPr="00532A4A">
        <w:lastRenderedPageBreak/>
        <w:drawing>
          <wp:anchor distT="0" distB="0" distL="114300" distR="114300" simplePos="0" relativeHeight="251672576" behindDoc="0" locked="0" layoutInCell="1" allowOverlap="1" wp14:anchorId="5DF439DB" wp14:editId="264D365A">
            <wp:simplePos x="0" y="0"/>
            <wp:positionH relativeFrom="column">
              <wp:posOffset>2505075</wp:posOffset>
            </wp:positionH>
            <wp:positionV relativeFrom="paragraph">
              <wp:posOffset>374015</wp:posOffset>
            </wp:positionV>
            <wp:extent cx="4079240" cy="2505075"/>
            <wp:effectExtent l="0" t="0" r="0" b="9525"/>
            <wp:wrapSquare wrapText="bothSides"/>
            <wp:docPr id="1031015065" name="Picture 12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C9B11" w14:textId="7C248A50" w:rsidR="002B1E93" w:rsidRPr="00C1278F" w:rsidRDefault="00384AF4" w:rsidP="00C1278F">
      <w:r w:rsidRPr="00384AF4">
        <w:drawing>
          <wp:anchor distT="0" distB="0" distL="114300" distR="114300" simplePos="0" relativeHeight="251674624" behindDoc="0" locked="0" layoutInCell="1" allowOverlap="1" wp14:anchorId="300D490B" wp14:editId="36809EBB">
            <wp:simplePos x="0" y="0"/>
            <wp:positionH relativeFrom="column">
              <wp:posOffset>3190875</wp:posOffset>
            </wp:positionH>
            <wp:positionV relativeFrom="paragraph">
              <wp:posOffset>3235960</wp:posOffset>
            </wp:positionV>
            <wp:extent cx="2305685" cy="2381250"/>
            <wp:effectExtent l="0" t="0" r="0" b="0"/>
            <wp:wrapSquare wrapText="bothSides"/>
            <wp:docPr id="1255213251" name="Picture 14" descr="Chart,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hart, m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24F8">
        <w:drawing>
          <wp:anchor distT="0" distB="0" distL="114300" distR="114300" simplePos="0" relativeHeight="251673600" behindDoc="0" locked="0" layoutInCell="1" allowOverlap="1" wp14:anchorId="72F63F7C" wp14:editId="06A4ECA7">
            <wp:simplePos x="0" y="0"/>
            <wp:positionH relativeFrom="column">
              <wp:posOffset>-429260</wp:posOffset>
            </wp:positionH>
            <wp:positionV relativeFrom="paragraph">
              <wp:posOffset>2730500</wp:posOffset>
            </wp:positionV>
            <wp:extent cx="3427730" cy="2886075"/>
            <wp:effectExtent l="0" t="0" r="1270" b="9525"/>
            <wp:wrapSquare wrapText="bothSides"/>
            <wp:docPr id="103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CC7ADDD0-85D1-AA9A-E847-2FF859F428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uri="{FF2B5EF4-FFF2-40B4-BE49-F238E27FC236}">
                          <a16:creationId xmlns:a16="http://schemas.microsoft.com/office/drawing/2014/main" id="{CC7ADDD0-85D1-AA9A-E847-2FF859F4282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3" r="2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4AF4">
        <w:t> </w:t>
      </w:r>
      <w:r w:rsidR="00265841" w:rsidRPr="00A77FB4">
        <w:drawing>
          <wp:anchor distT="0" distB="0" distL="114300" distR="114300" simplePos="0" relativeHeight="251670528" behindDoc="0" locked="0" layoutInCell="1" allowOverlap="1" wp14:anchorId="3601A97C" wp14:editId="0E2D64A0">
            <wp:simplePos x="0" y="0"/>
            <wp:positionH relativeFrom="column">
              <wp:posOffset>-752475</wp:posOffset>
            </wp:positionH>
            <wp:positionV relativeFrom="paragraph">
              <wp:posOffset>0</wp:posOffset>
            </wp:positionV>
            <wp:extent cx="3442335" cy="2419350"/>
            <wp:effectExtent l="0" t="0" r="5715" b="0"/>
            <wp:wrapSquare wrapText="bothSides"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992718E-B887-EB86-5BA9-43BDC6BA8D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8992718E-B887-EB86-5BA9-43BDC6BA8D9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" r="15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1E93" w:rsidRPr="00C127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6F0B8F"/>
    <w:multiLevelType w:val="hybridMultilevel"/>
    <w:tmpl w:val="1DE2F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1C7FDF"/>
    <w:multiLevelType w:val="hybridMultilevel"/>
    <w:tmpl w:val="CCA0B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F815D2"/>
    <w:multiLevelType w:val="hybridMultilevel"/>
    <w:tmpl w:val="AEDE1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206AD2"/>
    <w:multiLevelType w:val="hybridMultilevel"/>
    <w:tmpl w:val="7660E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77414">
    <w:abstractNumId w:val="3"/>
  </w:num>
  <w:num w:numId="2" w16cid:durableId="785007392">
    <w:abstractNumId w:val="0"/>
  </w:num>
  <w:num w:numId="3" w16cid:durableId="1549954084">
    <w:abstractNumId w:val="1"/>
  </w:num>
  <w:num w:numId="4" w16cid:durableId="7277979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4D6"/>
    <w:rsid w:val="00004744"/>
    <w:rsid w:val="00051DF7"/>
    <w:rsid w:val="00086B30"/>
    <w:rsid w:val="000A6165"/>
    <w:rsid w:val="000C5157"/>
    <w:rsid w:val="000F7A81"/>
    <w:rsid w:val="00213BFC"/>
    <w:rsid w:val="00265841"/>
    <w:rsid w:val="00280705"/>
    <w:rsid w:val="002B1E93"/>
    <w:rsid w:val="002D6238"/>
    <w:rsid w:val="00384AF4"/>
    <w:rsid w:val="004200B8"/>
    <w:rsid w:val="00443D1A"/>
    <w:rsid w:val="004973AA"/>
    <w:rsid w:val="004C15A3"/>
    <w:rsid w:val="0051647F"/>
    <w:rsid w:val="00532A4A"/>
    <w:rsid w:val="005451B4"/>
    <w:rsid w:val="00553992"/>
    <w:rsid w:val="005C24D6"/>
    <w:rsid w:val="005D2674"/>
    <w:rsid w:val="0061038F"/>
    <w:rsid w:val="006A19E1"/>
    <w:rsid w:val="006E3B6E"/>
    <w:rsid w:val="007219F0"/>
    <w:rsid w:val="00735EC5"/>
    <w:rsid w:val="00744A2E"/>
    <w:rsid w:val="00780D8B"/>
    <w:rsid w:val="00791546"/>
    <w:rsid w:val="007D3571"/>
    <w:rsid w:val="00856558"/>
    <w:rsid w:val="008861CC"/>
    <w:rsid w:val="00891F57"/>
    <w:rsid w:val="008B1F73"/>
    <w:rsid w:val="008E0F91"/>
    <w:rsid w:val="009244C1"/>
    <w:rsid w:val="009A099C"/>
    <w:rsid w:val="009F1D2A"/>
    <w:rsid w:val="00A30470"/>
    <w:rsid w:val="00A77FB4"/>
    <w:rsid w:val="00BA567B"/>
    <w:rsid w:val="00C10E83"/>
    <w:rsid w:val="00C1278F"/>
    <w:rsid w:val="00C34495"/>
    <w:rsid w:val="00C503E5"/>
    <w:rsid w:val="00C53DA7"/>
    <w:rsid w:val="00CF24E0"/>
    <w:rsid w:val="00DC4425"/>
    <w:rsid w:val="00E6224A"/>
    <w:rsid w:val="00EF3ED1"/>
    <w:rsid w:val="00EF4923"/>
    <w:rsid w:val="00F40338"/>
    <w:rsid w:val="00F624F8"/>
    <w:rsid w:val="00FB6A50"/>
    <w:rsid w:val="00FC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7B466"/>
  <w15:chartTrackingRefBased/>
  <w15:docId w15:val="{F418F147-A0F8-493E-A97C-5B9A46CFA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24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24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24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24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24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24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24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24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24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24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24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24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24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24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24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24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24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24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24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24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24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24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24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24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24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24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24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24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24D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C24D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24D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C24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asures-glance.github.io/glance-grids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doi.org/10.1016/j.cageo.2014.07.005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doi.org/10.3390/ijgi1010032" TargetMode="External"/><Relationship Id="rId11" Type="http://schemas.openxmlformats.org/officeDocument/2006/relationships/hyperlink" Target="https://www.esri.com/arcgis-blog/products/arcgis/mapping/tissots-indicatrix-helps-illustrate-map-projection-distortion" TargetMode="External"/><Relationship Id="rId24" Type="http://schemas.openxmlformats.org/officeDocument/2006/relationships/image" Target="media/image14.png"/><Relationship Id="rId5" Type="http://schemas.openxmlformats.org/officeDocument/2006/relationships/hyperlink" Target="https://pubs.usgs.gov/publication/pp1395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dds.cr.usgs.gov/samples/c3_global_sample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0693b5ba-4b18-4d7b-9341-f32f400a5494}" enabled="0" method="" siteId="{0693b5ba-4b18-4d7b-9341-f32f400a549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374</Words>
  <Characters>2084</Characters>
  <Application>Microsoft Office Word</Application>
  <DocSecurity>0</DocSecurity>
  <Lines>61</Lines>
  <Paragraphs>38</Paragraphs>
  <ScaleCrop>false</ScaleCrop>
  <Company>Department of the Interior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Maiersperger, Thomas K</dc:creator>
  <cp:keywords/>
  <dc:description/>
  <cp:lastModifiedBy>Maiersperger, Thomas K</cp:lastModifiedBy>
  <cp:revision>53</cp:revision>
  <dcterms:created xsi:type="dcterms:W3CDTF">2026-04-13T13:52:00Z</dcterms:created>
  <dcterms:modified xsi:type="dcterms:W3CDTF">2026-04-13T15:38:00Z</dcterms:modified>
</cp:coreProperties>
</file>